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DD" w:rsidRDefault="00F061DD" w:rsidP="00F061DD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0</wp:posOffset>
            </wp:positionV>
            <wp:extent cx="1626235" cy="1513840"/>
            <wp:effectExtent l="0" t="0" r="0" b="0"/>
            <wp:wrapSquare wrapText="bothSides"/>
            <wp:docPr id="1" name="Imagem 1" descr="Logo_Realiz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Realiza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/>
        </w:rPr>
      </w:pPr>
      <w:r>
        <w:rPr>
          <w:b/>
        </w:rPr>
        <w:t>CURSO DE PÓS-GRADUAÇÃO LATO SENSU:</w:t>
      </w:r>
    </w:p>
    <w:p w:rsidR="00F061DD" w:rsidRDefault="00F061DD" w:rsidP="00F061DD">
      <w:pPr>
        <w:jc w:val="center"/>
        <w:rPr>
          <w:b/>
        </w:rPr>
      </w:pPr>
      <w:r>
        <w:rPr>
          <w:b/>
        </w:rPr>
        <w:t xml:space="preserve">PSICOPEDAGOGIA INSTITUCIONAL, </w:t>
      </w:r>
      <w:r w:rsidRPr="005C61B3">
        <w:rPr>
          <w:b/>
        </w:rPr>
        <w:t xml:space="preserve">CLÍNICA </w:t>
      </w:r>
      <w:r>
        <w:rPr>
          <w:b/>
        </w:rPr>
        <w:t>E HOSPITALAR</w:t>
      </w:r>
    </w:p>
    <w:p w:rsidR="00F061DD" w:rsidRDefault="00F061DD" w:rsidP="00F061DD">
      <w:pPr>
        <w:jc w:val="center"/>
        <w:rPr>
          <w:b/>
        </w:rPr>
      </w:pPr>
    </w:p>
    <w:p w:rsidR="00F061DD" w:rsidRDefault="00F061DD" w:rsidP="00F061DD">
      <w:pPr>
        <w:jc w:val="center"/>
        <w:rPr>
          <w:bCs/>
        </w:rPr>
      </w:pPr>
    </w:p>
    <w:p w:rsidR="00F061DD" w:rsidRDefault="00F061DD" w:rsidP="00F061DD">
      <w:pPr>
        <w:jc w:val="both"/>
        <w:rPr>
          <w:bCs/>
        </w:rPr>
      </w:pPr>
    </w:p>
    <w:p w:rsidR="00F061DD" w:rsidRPr="00F061DD" w:rsidRDefault="00F061DD" w:rsidP="00F061DD">
      <w:pPr>
        <w:jc w:val="both"/>
        <w:rPr>
          <w:b/>
          <w:bCs/>
          <w:color w:val="000000" w:themeColor="text1"/>
        </w:rPr>
      </w:pPr>
      <w:r w:rsidRPr="00F061DD">
        <w:rPr>
          <w:b/>
          <w:bCs/>
          <w:color w:val="000000" w:themeColor="text1"/>
        </w:rPr>
        <w:t xml:space="preserve">PÚBLICO ALVO: 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pStyle w:val="Corpodetexto2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>Professores, educadores e pedagogos do I e II graus, profissionais da área de saúde.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jc w:val="both"/>
        <w:rPr>
          <w:b/>
          <w:bCs/>
          <w:color w:val="000000" w:themeColor="text1"/>
        </w:rPr>
      </w:pPr>
      <w:r w:rsidRPr="00F061DD">
        <w:rPr>
          <w:b/>
          <w:bCs/>
          <w:color w:val="000000" w:themeColor="text1"/>
        </w:rPr>
        <w:t xml:space="preserve">OBJETIVOS: 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pStyle w:val="Corpodetexto2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>Qualificar os profissionais das áreas de educação e saúde para desenvolverem processos de intervenção pedagógica no contexto educacional e clinico, através da identificação de fatores que influenciam negativamente e positivamente na aprendizagem, como também capacitar o profissional, com ferramentas, para atuação no campo preventivo e curativo das dificuldades de aprendizagem.</w:t>
      </w:r>
    </w:p>
    <w:p w:rsidR="00F061DD" w:rsidRPr="00F061DD" w:rsidRDefault="00F061DD" w:rsidP="00F061DD">
      <w:pPr>
        <w:pStyle w:val="Corpodetexto2"/>
        <w:rPr>
          <w:bCs/>
          <w:color w:val="000000" w:themeColor="text1"/>
        </w:rPr>
      </w:pP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jc w:val="both"/>
        <w:rPr>
          <w:b/>
          <w:bCs/>
          <w:color w:val="000000" w:themeColor="text1"/>
        </w:rPr>
      </w:pPr>
      <w:r w:rsidRPr="00F061DD">
        <w:rPr>
          <w:b/>
          <w:bCs/>
          <w:color w:val="000000" w:themeColor="text1"/>
        </w:rPr>
        <w:t>JUSTIFICATIVA: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pStyle w:val="Corpodetexto2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>No atual cenário educacional, torna-se necessário um profissional que transcenda o contexto sala de aula e alcance outros cenários como: família, a escola como um todo, áreas hospitalares. Portanto torna-se mais que necessário o investimento numa área extremamente promissora, como a psicopedagogia institucional com ênfase na área clínica, pois esta é a síntese de dois setores de extrema importância para a sociedade e entender esta síntese é o objetivo desse curso, para a partir daí formar um profissional competente que além de atuar nas duas áreas, possa também intervir criticamente em causas sociais, conhecendo as dificuldades orgânicas, ambientais, familiares, emocionais, escolares e específicas de aquisição do conhecimento.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ab/>
      </w:r>
      <w:r w:rsidRPr="00F061DD">
        <w:rPr>
          <w:bCs/>
          <w:color w:val="000000" w:themeColor="text1"/>
        </w:rPr>
        <w:tab/>
      </w:r>
      <w:r w:rsidRPr="00F061DD">
        <w:rPr>
          <w:bCs/>
          <w:color w:val="000000" w:themeColor="text1"/>
        </w:rPr>
        <w:tab/>
      </w:r>
      <w:r w:rsidRPr="00F061DD">
        <w:rPr>
          <w:bCs/>
          <w:color w:val="000000" w:themeColor="text1"/>
        </w:rPr>
        <w:tab/>
      </w:r>
      <w:r w:rsidRPr="00F061DD">
        <w:rPr>
          <w:bCs/>
          <w:color w:val="000000" w:themeColor="text1"/>
        </w:rPr>
        <w:tab/>
      </w:r>
    </w:p>
    <w:p w:rsidR="00F061DD" w:rsidRPr="00F061DD" w:rsidRDefault="00F061DD" w:rsidP="00F061DD">
      <w:pPr>
        <w:pStyle w:val="Ttulo3"/>
        <w:rPr>
          <w:rFonts w:ascii="Times New Roman" w:hAnsi="Times New Roman"/>
          <w:b/>
          <w:bCs/>
          <w:color w:val="000000" w:themeColor="text1"/>
        </w:rPr>
      </w:pPr>
    </w:p>
    <w:p w:rsidR="00F061DD" w:rsidRPr="00F061DD" w:rsidRDefault="00F061DD" w:rsidP="00F061DD">
      <w:pPr>
        <w:pStyle w:val="Ttulo3"/>
        <w:rPr>
          <w:rFonts w:ascii="Times New Roman" w:hAnsi="Times New Roman"/>
          <w:b/>
          <w:bCs/>
          <w:color w:val="000000" w:themeColor="text1"/>
        </w:rPr>
      </w:pPr>
    </w:p>
    <w:p w:rsidR="00F061DD" w:rsidRPr="00F061DD" w:rsidRDefault="00F061DD" w:rsidP="00F061DD">
      <w:pPr>
        <w:pStyle w:val="Ttulo3"/>
        <w:rPr>
          <w:rFonts w:ascii="Times New Roman" w:hAnsi="Times New Roman"/>
          <w:b/>
          <w:bCs/>
          <w:color w:val="000000" w:themeColor="text1"/>
        </w:rPr>
      </w:pPr>
      <w:r w:rsidRPr="00F061DD">
        <w:rPr>
          <w:rFonts w:ascii="Times New Roman" w:hAnsi="Times New Roman"/>
          <w:b/>
          <w:bCs/>
          <w:color w:val="000000" w:themeColor="text1"/>
        </w:rPr>
        <w:t>METODOLOGIA DO CURSO: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pStyle w:val="Textoembloco"/>
        <w:ind w:left="0" w:right="49"/>
        <w:jc w:val="both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>O curso se dará mediante formas organizativas diversas: palestras, seminários, aulas dialógicas etc. O fundamental é alcançar a participação ativa dos aprendizes, propiciando um clima de intercâmbio e debate, de segurança e liberdade que viabilize uma aprendizagem criativa num processo grupal em que cada um se enriqueça a partir do aporte dos demais.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rPr>
          <w:color w:val="000000" w:themeColor="text1"/>
        </w:rPr>
      </w:pPr>
    </w:p>
    <w:p w:rsidR="00F061DD" w:rsidRPr="00F061DD" w:rsidRDefault="00F061DD" w:rsidP="00F061DD">
      <w:pPr>
        <w:pStyle w:val="Ttulo3"/>
        <w:rPr>
          <w:rFonts w:ascii="Times New Roman" w:hAnsi="Times New Roman"/>
          <w:b/>
          <w:bCs/>
          <w:color w:val="000000" w:themeColor="text1"/>
        </w:rPr>
      </w:pPr>
      <w:r w:rsidRPr="00F061DD">
        <w:rPr>
          <w:rFonts w:ascii="Times New Roman" w:hAnsi="Times New Roman"/>
          <w:b/>
          <w:bCs/>
          <w:color w:val="000000" w:themeColor="text1"/>
        </w:rPr>
        <w:t>ESTRUTURA DO CURSO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pStyle w:val="Corpodetexto2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>O curso está estruturado em disciplinas concentradas de tal forma que viabilize ao aspirante conciliar suas atividades profissionais e o objetivo maior do curso que é o aprimoramento intelectual do participante. A avaliação será sistemática a partir das atividades que se realizem e dos resultados que se alcancem. Terá com aspectos norteadores dois indicadores:</w:t>
      </w: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ind w:right="-567"/>
        <w:jc w:val="both"/>
        <w:rPr>
          <w:bCs/>
          <w:color w:val="000000" w:themeColor="text1"/>
        </w:rPr>
      </w:pPr>
      <w:r w:rsidRPr="00F061DD">
        <w:rPr>
          <w:bCs/>
          <w:i/>
          <w:color w:val="000000" w:themeColor="text1"/>
          <w:u w:val="single"/>
        </w:rPr>
        <w:t>Indicador Quantitativo</w:t>
      </w:r>
      <w:r w:rsidRPr="00F061DD">
        <w:rPr>
          <w:bCs/>
          <w:color w:val="000000" w:themeColor="text1"/>
        </w:rPr>
        <w:t xml:space="preserve">: trabalhos, seminários, exames, produções etc. (critério do docente). </w:t>
      </w:r>
    </w:p>
    <w:p w:rsidR="00F061DD" w:rsidRPr="00F061DD" w:rsidRDefault="00F061DD" w:rsidP="00F061DD">
      <w:pPr>
        <w:ind w:right="-567"/>
        <w:jc w:val="both"/>
        <w:rPr>
          <w:bCs/>
          <w:color w:val="000000" w:themeColor="text1"/>
        </w:rPr>
      </w:pPr>
      <w:r w:rsidRPr="00F061DD">
        <w:rPr>
          <w:bCs/>
          <w:color w:val="000000" w:themeColor="text1"/>
        </w:rPr>
        <w:t>A média de proficiência não pode ser inferior a 7,0, para a aprovação na disciplina</w:t>
      </w:r>
    </w:p>
    <w:p w:rsidR="00F061DD" w:rsidRPr="00F061DD" w:rsidRDefault="00F061DD" w:rsidP="00F061DD">
      <w:pPr>
        <w:ind w:right="-567"/>
        <w:jc w:val="both"/>
        <w:rPr>
          <w:bCs/>
          <w:color w:val="000000" w:themeColor="text1"/>
        </w:rPr>
      </w:pPr>
    </w:p>
    <w:p w:rsidR="00F061DD" w:rsidRPr="00F061DD" w:rsidRDefault="00F061DD" w:rsidP="00F061DD">
      <w:pPr>
        <w:jc w:val="both"/>
        <w:rPr>
          <w:bCs/>
          <w:color w:val="000000" w:themeColor="text1"/>
        </w:rPr>
      </w:pPr>
      <w:r w:rsidRPr="00F061DD">
        <w:rPr>
          <w:bCs/>
          <w:i/>
          <w:color w:val="000000" w:themeColor="text1"/>
          <w:u w:val="single"/>
        </w:rPr>
        <w:t>Indicador Qualitativo</w:t>
      </w:r>
      <w:r w:rsidRPr="00F061DD">
        <w:rPr>
          <w:bCs/>
          <w:color w:val="000000" w:themeColor="text1"/>
        </w:rPr>
        <w:t xml:space="preserve">: o aprendiz será avaliado a partir de aspectos fundamentais como: responsabilidade, assiduidade, cumprimento de prazos, criatividade, participação, cumprimento de tarefas. Serão considerados aprovados os alunos que, em cada disciplina, obtiverem 75 % de </w:t>
      </w:r>
      <w:proofErr w:type="spellStart"/>
      <w:r w:rsidRPr="00F061DD">
        <w:rPr>
          <w:bCs/>
          <w:color w:val="000000" w:themeColor="text1"/>
        </w:rPr>
        <w:t>freqüência</w:t>
      </w:r>
      <w:proofErr w:type="spellEnd"/>
      <w:r w:rsidRPr="00F061DD">
        <w:rPr>
          <w:bCs/>
          <w:color w:val="000000" w:themeColor="text1"/>
        </w:rPr>
        <w:t xml:space="preserve"> além da média de proficiência.</w:t>
      </w:r>
    </w:p>
    <w:p w:rsidR="00F061DD" w:rsidRDefault="00F061DD" w:rsidP="00F061DD">
      <w:pPr>
        <w:ind w:firstLine="340"/>
        <w:jc w:val="center"/>
        <w:rPr>
          <w:bCs/>
        </w:rPr>
      </w:pPr>
    </w:p>
    <w:p w:rsidR="00F061DD" w:rsidRDefault="00F061DD" w:rsidP="00F061DD">
      <w:pPr>
        <w:ind w:firstLine="340"/>
        <w:jc w:val="center"/>
        <w:rPr>
          <w:bCs/>
        </w:rPr>
      </w:pPr>
    </w:p>
    <w:p w:rsidR="00F061DD" w:rsidRDefault="00F061DD" w:rsidP="00F061DD">
      <w:pPr>
        <w:jc w:val="center"/>
        <w:rPr>
          <w:rFonts w:ascii="Arial" w:hAnsi="Arial" w:cs="Arial"/>
          <w:b/>
        </w:rPr>
      </w:pPr>
    </w:p>
    <w:p w:rsidR="00F061DD" w:rsidRDefault="00F061DD" w:rsidP="00F061DD">
      <w:pPr>
        <w:rPr>
          <w:rFonts w:ascii="Arial" w:hAnsi="Arial" w:cs="Arial"/>
          <w:b/>
        </w:rPr>
      </w:pPr>
    </w:p>
    <w:p w:rsidR="00F061DD" w:rsidRDefault="00F061DD" w:rsidP="00F061DD">
      <w:pPr>
        <w:jc w:val="center"/>
        <w:rPr>
          <w:rFonts w:ascii="Arial" w:hAnsi="Arial" w:cs="Arial"/>
          <w:b/>
        </w:rPr>
      </w:pPr>
    </w:p>
    <w:p w:rsidR="00F061DD" w:rsidRDefault="00F061DD" w:rsidP="00F061DD">
      <w:pPr>
        <w:jc w:val="center"/>
        <w:rPr>
          <w:rFonts w:ascii="Arial" w:hAnsi="Arial" w:cs="Arial"/>
          <w:b/>
        </w:rPr>
      </w:pPr>
    </w:p>
    <w:p w:rsidR="00F061DD" w:rsidRDefault="00F061DD" w:rsidP="00F061DD">
      <w:pPr>
        <w:jc w:val="center"/>
        <w:rPr>
          <w:rFonts w:ascii="Arial" w:hAnsi="Arial" w:cs="Arial"/>
          <w:b/>
        </w:rPr>
      </w:pPr>
    </w:p>
    <w:p w:rsidR="00F061DD" w:rsidRPr="00790FD5" w:rsidRDefault="00F061DD" w:rsidP="00F061DD">
      <w:pPr>
        <w:jc w:val="center"/>
        <w:rPr>
          <w:rFonts w:ascii="Arial" w:hAnsi="Arial" w:cs="Arial"/>
          <w:b/>
        </w:rPr>
      </w:pPr>
      <w:r w:rsidRPr="00790FD5">
        <w:rPr>
          <w:rFonts w:ascii="Arial" w:hAnsi="Arial" w:cs="Arial"/>
          <w:b/>
        </w:rPr>
        <w:t xml:space="preserve">DISTRIBUIÇÃO DA CARGA HORÁRIA </w:t>
      </w:r>
    </w:p>
    <w:p w:rsidR="00F061DD" w:rsidRPr="00790FD5" w:rsidRDefault="00F061DD" w:rsidP="00F061DD">
      <w:pPr>
        <w:jc w:val="center"/>
        <w:rPr>
          <w:rFonts w:ascii="Arial" w:hAnsi="Arial" w:cs="Arial"/>
          <w:bCs/>
        </w:rPr>
      </w:pPr>
    </w:p>
    <w:tbl>
      <w:tblPr>
        <w:tblW w:w="814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096"/>
        <w:gridCol w:w="1341"/>
      </w:tblGrid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pStyle w:val="Ttulo4"/>
              <w:rPr>
                <w:rFonts w:ascii="Arial" w:hAnsi="Arial" w:cs="Arial"/>
                <w:sz w:val="24"/>
              </w:rPr>
            </w:pPr>
            <w:r w:rsidRPr="00790FD5">
              <w:rPr>
                <w:rFonts w:ascii="Arial" w:hAnsi="Arial" w:cs="Arial"/>
                <w:sz w:val="24"/>
              </w:rPr>
              <w:t>Nº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pStyle w:val="Ttulo4"/>
              <w:rPr>
                <w:rFonts w:ascii="Arial" w:hAnsi="Arial" w:cs="Arial"/>
                <w:sz w:val="24"/>
              </w:rPr>
            </w:pPr>
            <w:r w:rsidRPr="00790FD5">
              <w:rPr>
                <w:rFonts w:ascii="Arial" w:hAnsi="Arial" w:cs="Arial"/>
                <w:sz w:val="24"/>
              </w:rPr>
              <w:t xml:space="preserve">DISCIPLINAS 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/>
              </w:rPr>
            </w:pPr>
            <w:r w:rsidRPr="00790FD5">
              <w:rPr>
                <w:rFonts w:ascii="Arial" w:hAnsi="Arial" w:cs="Arial"/>
                <w:b/>
              </w:rPr>
              <w:t xml:space="preserve">Carga horária 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pStyle w:val="Ttulo2"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790FD5"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pStyle w:val="Ttulo2"/>
              <w:jc w:val="left"/>
              <w:rPr>
                <w:rFonts w:ascii="Arial" w:hAnsi="Arial" w:cs="Arial"/>
                <w:sz w:val="24"/>
              </w:rPr>
            </w:pPr>
            <w:r w:rsidRPr="00790FD5">
              <w:rPr>
                <w:rFonts w:ascii="Arial" w:hAnsi="Arial" w:cs="Arial"/>
                <w:color w:val="000000"/>
                <w:sz w:val="24"/>
              </w:rPr>
              <w:t>Metodologia da pesquisa científica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Contexto psicopedagógico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color w:val="000000"/>
              </w:rPr>
            </w:pPr>
            <w:r w:rsidRPr="00790F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color w:val="000000"/>
              </w:rPr>
              <w:t>Aspectos multidimensionais da aprendizagem humana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</w:rPr>
            </w:pPr>
            <w:r w:rsidRPr="00790FD5">
              <w:rPr>
                <w:rFonts w:ascii="Arial" w:hAnsi="Arial" w:cs="Arial"/>
              </w:rPr>
              <w:t>4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</w:rPr>
              <w:t>Neurociências e aprendizagem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rPr>
          <w:trHeight w:val="305"/>
        </w:trPr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color w:val="000000"/>
              </w:rPr>
            </w:pPr>
            <w:r w:rsidRPr="00790F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color w:val="000000"/>
              </w:rPr>
              <w:t>Contribuições da psicologia e da psicanálise à psicopedagogia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0F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color w:val="000000"/>
              </w:rPr>
              <w:t>Contribuições da psicomotricidade à psicopedagogia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color w:val="000000"/>
              </w:rPr>
            </w:pPr>
            <w:r w:rsidRPr="00790F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color w:val="000000"/>
              </w:rPr>
              <w:t>Aquisição e desenvolvimento da leitura e da escrita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color w:val="000000"/>
              </w:rPr>
            </w:pPr>
            <w:r w:rsidRPr="00790FD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color w:val="000000"/>
              </w:rPr>
              <w:t>Processos de pensamento lógico</w:t>
            </w:r>
            <w:r>
              <w:rPr>
                <w:rFonts w:ascii="Arial" w:hAnsi="Arial" w:cs="Arial"/>
                <w:color w:val="000000"/>
              </w:rPr>
              <w:t>-</w:t>
            </w:r>
            <w:r w:rsidR="00A03B39">
              <w:rPr>
                <w:rFonts w:ascii="Arial" w:hAnsi="Arial" w:cs="Arial"/>
                <w:color w:val="000000"/>
              </w:rPr>
              <w:t>matemático</w:t>
            </w:r>
            <w:bookmarkStart w:id="0" w:name="_GoBack"/>
            <w:bookmarkEnd w:id="0"/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</w:rPr>
            </w:pPr>
            <w:r w:rsidRPr="00790FD5">
              <w:rPr>
                <w:rFonts w:ascii="Arial" w:hAnsi="Arial" w:cs="Arial"/>
              </w:rPr>
              <w:t>9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</w:rPr>
              <w:t>Dificuldades e transtornos de aprendizagem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jc w:val="both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jc w:val="both"/>
              <w:rPr>
                <w:rFonts w:ascii="Arial" w:hAnsi="Arial" w:cs="Arial"/>
              </w:rPr>
            </w:pPr>
            <w:r w:rsidRPr="00790FD5">
              <w:rPr>
                <w:rFonts w:ascii="Arial" w:hAnsi="Arial" w:cs="Arial"/>
                <w:bCs/>
              </w:rPr>
              <w:t xml:space="preserve">Avaliação </w:t>
            </w:r>
            <w:proofErr w:type="spellStart"/>
            <w:r w:rsidRPr="00790FD5">
              <w:rPr>
                <w:rFonts w:ascii="Arial" w:hAnsi="Arial" w:cs="Arial"/>
                <w:bCs/>
              </w:rPr>
              <w:t>psicopedagógica</w:t>
            </w:r>
            <w:proofErr w:type="spellEnd"/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  <w:color w:val="000000"/>
              </w:rPr>
            </w:pPr>
            <w:r w:rsidRPr="00790FD5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  <w:color w:val="000000"/>
              </w:rPr>
              <w:t xml:space="preserve">Intervenção </w:t>
            </w:r>
            <w:proofErr w:type="spellStart"/>
            <w:r w:rsidRPr="00790FD5">
              <w:rPr>
                <w:rFonts w:ascii="Arial" w:hAnsi="Arial" w:cs="Arial"/>
                <w:bCs/>
                <w:color w:val="000000"/>
              </w:rPr>
              <w:t>psicopedagógica</w:t>
            </w:r>
            <w:proofErr w:type="spellEnd"/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Estágio supervisionado institucional e hospitalar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90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Estágio supervisionado clínico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120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Pesquisa científica em psicopedagogia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rPr>
                <w:rFonts w:ascii="Arial" w:hAnsi="Arial" w:cs="Arial"/>
                <w:bCs/>
              </w:rPr>
            </w:pPr>
            <w:r w:rsidRPr="00790FD5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6096" w:type="dxa"/>
          </w:tcPr>
          <w:p w:rsidR="00F061DD" w:rsidRPr="00790FD5" w:rsidRDefault="00F061DD" w:rsidP="00EE1688">
            <w:pPr>
              <w:rPr>
                <w:rFonts w:ascii="Arial" w:hAnsi="Arial" w:cs="Arial"/>
              </w:rPr>
            </w:pPr>
            <w:r w:rsidRPr="00790FD5">
              <w:rPr>
                <w:rFonts w:ascii="Arial" w:hAnsi="Arial" w:cs="Arial"/>
                <w:bCs/>
              </w:rPr>
              <w:t>Trabalho de conclusão de curso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</w:rPr>
            </w:pPr>
            <w:r w:rsidRPr="00790FD5">
              <w:rPr>
                <w:rFonts w:ascii="Arial" w:hAnsi="Arial" w:cs="Arial"/>
              </w:rPr>
              <w:t>30</w:t>
            </w:r>
          </w:p>
        </w:tc>
      </w:tr>
      <w:tr w:rsidR="00F061DD" w:rsidRPr="00790FD5" w:rsidTr="00EE1688">
        <w:tc>
          <w:tcPr>
            <w:tcW w:w="708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/>
              </w:rPr>
            </w:pPr>
            <w:r w:rsidRPr="00790FD5">
              <w:rPr>
                <w:rFonts w:ascii="Arial" w:hAnsi="Arial" w:cs="Arial"/>
                <w:b/>
              </w:rPr>
              <w:t>Total do Curso</w:t>
            </w:r>
          </w:p>
        </w:tc>
        <w:tc>
          <w:tcPr>
            <w:tcW w:w="1341" w:type="dxa"/>
          </w:tcPr>
          <w:p w:rsidR="00F061DD" w:rsidRPr="00790FD5" w:rsidRDefault="00F061DD" w:rsidP="00EE1688">
            <w:pPr>
              <w:jc w:val="center"/>
              <w:rPr>
                <w:rFonts w:ascii="Arial" w:hAnsi="Arial" w:cs="Arial"/>
                <w:b/>
              </w:rPr>
            </w:pPr>
            <w:r w:rsidRPr="00790FD5">
              <w:rPr>
                <w:rFonts w:ascii="Arial" w:hAnsi="Arial" w:cs="Arial"/>
                <w:b/>
              </w:rPr>
              <w:t>600</w:t>
            </w:r>
          </w:p>
        </w:tc>
      </w:tr>
    </w:tbl>
    <w:p w:rsidR="00F660AD" w:rsidRDefault="00F660AD"/>
    <w:sectPr w:rsidR="00F66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DD"/>
    <w:rsid w:val="00A03B39"/>
    <w:rsid w:val="00F061DD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BA1C6-82EC-4DF9-AAD2-0F06BD7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061DD"/>
    <w:pPr>
      <w:keepNext/>
      <w:jc w:val="center"/>
      <w:outlineLvl w:val="1"/>
    </w:pPr>
    <w:rPr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F061DD"/>
    <w:pPr>
      <w:keepNext/>
      <w:jc w:val="center"/>
      <w:outlineLvl w:val="3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061D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061DD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61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061DD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061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F061DD"/>
    <w:pPr>
      <w:ind w:left="-1134" w:right="-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2974</Characters>
  <Application>Microsoft Office Word</Application>
  <DocSecurity>0</DocSecurity>
  <Lines>212</Lines>
  <Paragraphs>199</Paragraphs>
  <ScaleCrop>false</ScaleCrop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Rafaela</cp:lastModifiedBy>
  <cp:revision>2</cp:revision>
  <dcterms:created xsi:type="dcterms:W3CDTF">2019-01-24T18:16:00Z</dcterms:created>
  <dcterms:modified xsi:type="dcterms:W3CDTF">2019-02-26T16:52:00Z</dcterms:modified>
</cp:coreProperties>
</file>